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D6" w:rsidRPr="00416089" w:rsidRDefault="005E76D6" w:rsidP="005E76D6">
      <w:pPr>
        <w:pBdr>
          <w:bottom w:val="single" w:sz="4" w:space="1" w:color="auto"/>
        </w:pBdr>
        <w:rPr>
          <w:rFonts w:ascii="Segoe UI" w:hAnsi="Segoe UI" w:cs="Segoe UI"/>
          <w:b/>
          <w:sz w:val="32"/>
          <w:lang w:val="en-AU"/>
        </w:rPr>
      </w:pPr>
      <w:r w:rsidRPr="00416089">
        <w:rPr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 wp14:anchorId="6ED4BADD" wp14:editId="7211A59F">
            <wp:simplePos x="0" y="0"/>
            <wp:positionH relativeFrom="margin">
              <wp:posOffset>6108065</wp:posOffset>
            </wp:positionH>
            <wp:positionV relativeFrom="paragraph">
              <wp:posOffset>0</wp:posOffset>
            </wp:positionV>
            <wp:extent cx="536575" cy="811530"/>
            <wp:effectExtent l="0" t="0" r="0" b="7620"/>
            <wp:wrapSquare wrapText="bothSides"/>
            <wp:docPr id="1" name="Picture 1" descr="http://th00.deviantart.net/fs50/PRE/i/2009/323/f/e/Gummy_Bear_by_ERVandenbr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00.deviantart.net/fs50/PRE/i/2009/323/f/e/Gummy_Bear_by_ERVandenbro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089">
        <w:rPr>
          <w:rFonts w:ascii="Segoe UI" w:hAnsi="Segoe UI" w:cs="Segoe UI"/>
          <w:b/>
          <w:sz w:val="32"/>
          <w:lang w:val="en-AU"/>
        </w:rPr>
        <w:t>Science with gummy bear</w:t>
      </w:r>
      <w:r w:rsidR="00FA58AE" w:rsidRPr="00416089">
        <w:rPr>
          <w:rFonts w:ascii="Segoe UI" w:hAnsi="Segoe UI" w:cs="Segoe UI"/>
          <w:b/>
          <w:sz w:val="32"/>
          <w:lang w:val="en-AU"/>
        </w:rPr>
        <w:t>s</w:t>
      </w:r>
      <w:r w:rsidRPr="00416089">
        <w:rPr>
          <w:rFonts w:ascii="Segoe UI" w:hAnsi="Segoe UI" w:cs="Segoe UI"/>
          <w:b/>
          <w:sz w:val="32"/>
          <w:lang w:val="en-AU"/>
        </w:rPr>
        <w:t xml:space="preserve"> </w:t>
      </w:r>
    </w:p>
    <w:p w:rsidR="005E76D6" w:rsidRDefault="005E76D6">
      <w:pPr>
        <w:rPr>
          <w:rFonts w:ascii="Segoe UI" w:hAnsi="Segoe UI" w:cs="Segoe UI"/>
          <w:lang w:val="en-AU"/>
        </w:rPr>
      </w:pPr>
      <w:r>
        <w:rPr>
          <w:rFonts w:ascii="Segoe UI" w:hAnsi="Segoe UI" w:cs="Segoe UI"/>
          <w:b/>
          <w:lang w:val="en-AU"/>
        </w:rPr>
        <w:t>Aim:</w:t>
      </w:r>
      <w:r>
        <w:rPr>
          <w:rFonts w:ascii="Segoe UI" w:hAnsi="Segoe UI" w:cs="Segoe UI"/>
          <w:lang w:val="en-AU"/>
        </w:rPr>
        <w:t xml:space="preserve"> To see what happens to gummy bears when they are placed in different types of water</w:t>
      </w:r>
    </w:p>
    <w:p w:rsidR="005E76D6" w:rsidRPr="005E76D6" w:rsidRDefault="005E76D6">
      <w:pPr>
        <w:rPr>
          <w:rFonts w:ascii="Segoe UI" w:hAnsi="Segoe UI" w:cs="Segoe UI"/>
          <w:lang w:val="en-AU"/>
        </w:rPr>
      </w:pPr>
      <w:r>
        <w:rPr>
          <w:rFonts w:ascii="Segoe UI" w:hAnsi="Segoe UI" w:cs="Segoe UI"/>
          <w:b/>
          <w:lang w:val="en-AU"/>
        </w:rPr>
        <w:t>Equipment</w:t>
      </w:r>
      <w:r>
        <w:rPr>
          <w:rFonts w:ascii="Segoe UI" w:hAnsi="Segoe UI" w:cs="Segoe UI"/>
          <w:lang w:val="en-AU"/>
        </w:rPr>
        <w:t>: beakers, gummy bears, water, sugar water, ruler</w:t>
      </w:r>
    </w:p>
    <w:p w:rsidR="0054018A" w:rsidRPr="005E76D6" w:rsidRDefault="005E76D6">
      <w:pPr>
        <w:rPr>
          <w:rFonts w:ascii="Segoe UI" w:hAnsi="Segoe UI" w:cs="Segoe UI"/>
          <w:b/>
          <w:lang w:val="en-AU"/>
        </w:rPr>
      </w:pPr>
      <w:r>
        <w:rPr>
          <w:rFonts w:ascii="Segoe UI" w:hAnsi="Segoe UI" w:cs="Segoe UI"/>
          <w:b/>
          <w:lang w:val="en-AU"/>
        </w:rPr>
        <w:t>Method:</w:t>
      </w:r>
    </w:p>
    <w:p w:rsidR="00C41B28" w:rsidRPr="005E76D6" w:rsidRDefault="00C41B28" w:rsidP="00C41B28">
      <w:pPr>
        <w:pStyle w:val="ListParagraph"/>
        <w:numPr>
          <w:ilvl w:val="0"/>
          <w:numId w:val="1"/>
        </w:numPr>
        <w:rPr>
          <w:rFonts w:ascii="Segoe UI" w:hAnsi="Segoe UI" w:cs="Segoe UI"/>
          <w:lang w:val="en-AU"/>
        </w:rPr>
      </w:pPr>
      <w:r w:rsidRPr="005E76D6">
        <w:rPr>
          <w:rFonts w:ascii="Segoe UI" w:hAnsi="Segoe UI" w:cs="Segoe UI"/>
          <w:lang w:val="en-AU"/>
        </w:rPr>
        <w:t xml:space="preserve">Get a beaker of </w:t>
      </w:r>
      <w:r w:rsidR="00416089">
        <w:rPr>
          <w:rFonts w:ascii="Segoe UI" w:hAnsi="Segoe UI" w:cs="Segoe UI"/>
          <w:lang w:val="en-AU"/>
        </w:rPr>
        <w:t>plain</w:t>
      </w:r>
      <w:r w:rsidRPr="005E76D6">
        <w:rPr>
          <w:rFonts w:ascii="Segoe UI" w:hAnsi="Segoe UI" w:cs="Segoe UI"/>
          <w:lang w:val="en-AU"/>
        </w:rPr>
        <w:t xml:space="preserve"> water, a beaker of sugar water and an empty beaker.</w:t>
      </w:r>
    </w:p>
    <w:p w:rsidR="00C41B28" w:rsidRPr="005E76D6" w:rsidRDefault="00C41B28" w:rsidP="00C41B28">
      <w:pPr>
        <w:pStyle w:val="ListParagraph"/>
        <w:numPr>
          <w:ilvl w:val="0"/>
          <w:numId w:val="1"/>
        </w:numPr>
        <w:rPr>
          <w:rFonts w:ascii="Segoe UI" w:hAnsi="Segoe UI" w:cs="Segoe UI"/>
          <w:lang w:val="en-AU"/>
        </w:rPr>
      </w:pPr>
      <w:r w:rsidRPr="005E76D6">
        <w:rPr>
          <w:rFonts w:ascii="Segoe UI" w:hAnsi="Segoe UI" w:cs="Segoe UI"/>
          <w:lang w:val="en-AU"/>
        </w:rPr>
        <w:t>Label your beakers with a piece of masking tape. Each label should have your group’s name. One label should also have “</w:t>
      </w:r>
      <w:r w:rsidR="00416089">
        <w:rPr>
          <w:rFonts w:ascii="Segoe UI" w:hAnsi="Segoe UI" w:cs="Segoe UI"/>
          <w:lang w:val="en-AU"/>
        </w:rPr>
        <w:t>Plain</w:t>
      </w:r>
      <w:r w:rsidRPr="005E76D6">
        <w:rPr>
          <w:rFonts w:ascii="Segoe UI" w:hAnsi="Segoe UI" w:cs="Segoe UI"/>
          <w:lang w:val="en-AU"/>
        </w:rPr>
        <w:t xml:space="preserve"> water”. The second label should have “Sugar water”. The third label should have “No water”.</w:t>
      </w:r>
    </w:p>
    <w:p w:rsidR="005E76D6" w:rsidRPr="005E76D6" w:rsidRDefault="00C41B28" w:rsidP="005E76D6">
      <w:pPr>
        <w:pStyle w:val="ListParagraph"/>
        <w:numPr>
          <w:ilvl w:val="0"/>
          <w:numId w:val="1"/>
        </w:numPr>
        <w:rPr>
          <w:rFonts w:ascii="Segoe UI" w:hAnsi="Segoe UI" w:cs="Segoe UI"/>
          <w:lang w:val="en-AU"/>
        </w:rPr>
      </w:pPr>
      <w:r w:rsidRPr="005E76D6">
        <w:rPr>
          <w:rFonts w:ascii="Segoe UI" w:hAnsi="Segoe UI" w:cs="Segoe UI"/>
          <w:lang w:val="en-AU"/>
        </w:rPr>
        <w:t xml:space="preserve">Measure your three gummy bears from to bottom (length), from side to side (width) and from front to back (depth). Write these </w:t>
      </w:r>
      <w:r w:rsidR="005E76D6" w:rsidRPr="005E76D6">
        <w:rPr>
          <w:rFonts w:ascii="Segoe UI" w:hAnsi="Segoe UI" w:cs="Segoe UI"/>
          <w:lang w:val="en-AU"/>
        </w:rPr>
        <w:t xml:space="preserve">measurements in the table below and also on the Google Spreadsheet </w:t>
      </w:r>
      <w:hyperlink r:id="rId6" w:history="1">
        <w:r w:rsidR="005E76D6" w:rsidRPr="005E76D6">
          <w:rPr>
            <w:rStyle w:val="Hyperlink"/>
            <w:rFonts w:ascii="Segoe UI" w:hAnsi="Segoe UI" w:cs="Segoe UI"/>
            <w:lang w:val="en-AU"/>
          </w:rPr>
          <w:t>http://bit.ly/gummybearexperiment</w:t>
        </w:r>
      </w:hyperlink>
      <w:r w:rsidR="005E76D6" w:rsidRPr="005E76D6">
        <w:rPr>
          <w:rFonts w:ascii="Segoe UI" w:hAnsi="Segoe UI" w:cs="Segoe UI"/>
          <w:lang w:val="en-AU"/>
        </w:rPr>
        <w:t>.</w:t>
      </w:r>
    </w:p>
    <w:p w:rsidR="00C41B28" w:rsidRPr="005E76D6" w:rsidRDefault="00C41B28" w:rsidP="00C41B28">
      <w:pPr>
        <w:pStyle w:val="ListParagraph"/>
        <w:numPr>
          <w:ilvl w:val="0"/>
          <w:numId w:val="1"/>
        </w:numPr>
        <w:rPr>
          <w:rFonts w:ascii="Segoe UI" w:hAnsi="Segoe UI" w:cs="Segoe UI"/>
          <w:lang w:val="en-AU"/>
        </w:rPr>
      </w:pPr>
      <w:r w:rsidRPr="005E76D6">
        <w:rPr>
          <w:rFonts w:ascii="Segoe UI" w:hAnsi="Segoe UI" w:cs="Segoe UI"/>
          <w:lang w:val="en-AU"/>
        </w:rPr>
        <w:t>Place one gummy bear in each beaker.</w:t>
      </w:r>
    </w:p>
    <w:p w:rsidR="00C41B28" w:rsidRPr="005E76D6" w:rsidRDefault="00C41B28" w:rsidP="00C41B28">
      <w:pPr>
        <w:pStyle w:val="ListParagraph"/>
        <w:numPr>
          <w:ilvl w:val="0"/>
          <w:numId w:val="1"/>
        </w:numPr>
        <w:rPr>
          <w:rFonts w:ascii="Segoe UI" w:hAnsi="Segoe UI" w:cs="Segoe UI"/>
          <w:lang w:val="en-AU"/>
        </w:rPr>
      </w:pPr>
      <w:r w:rsidRPr="005E76D6">
        <w:rPr>
          <w:rFonts w:ascii="Segoe UI" w:hAnsi="Segoe UI" w:cs="Segoe UI"/>
          <w:lang w:val="en-AU"/>
        </w:rPr>
        <w:t>Put the beakers into the red tub and let them sit there overnight.</w:t>
      </w:r>
    </w:p>
    <w:p w:rsidR="00C41B28" w:rsidRPr="005E76D6" w:rsidRDefault="00C41B28" w:rsidP="00C41B28">
      <w:pPr>
        <w:pStyle w:val="ListParagraph"/>
        <w:numPr>
          <w:ilvl w:val="0"/>
          <w:numId w:val="1"/>
        </w:numPr>
        <w:rPr>
          <w:rFonts w:ascii="Segoe UI" w:hAnsi="Segoe UI" w:cs="Segoe UI"/>
          <w:lang w:val="en-AU"/>
        </w:rPr>
      </w:pPr>
      <w:r w:rsidRPr="005E76D6">
        <w:rPr>
          <w:rFonts w:ascii="Segoe UI" w:hAnsi="Segoe UI" w:cs="Segoe UI"/>
          <w:lang w:val="en-AU"/>
        </w:rPr>
        <w:t>Take out each gummy bear. You might want to do one gummy bear at a time so you remember which is which.</w:t>
      </w:r>
    </w:p>
    <w:p w:rsidR="00C41B28" w:rsidRPr="005E76D6" w:rsidRDefault="00C41B28" w:rsidP="00C41B28">
      <w:pPr>
        <w:pStyle w:val="ListParagraph"/>
        <w:numPr>
          <w:ilvl w:val="0"/>
          <w:numId w:val="1"/>
        </w:numPr>
        <w:rPr>
          <w:rFonts w:ascii="Segoe UI" w:hAnsi="Segoe UI" w:cs="Segoe UI"/>
          <w:lang w:val="en-AU"/>
        </w:rPr>
      </w:pPr>
      <w:r w:rsidRPr="005E76D6">
        <w:rPr>
          <w:rFonts w:ascii="Segoe UI" w:hAnsi="Segoe UI" w:cs="Segoe UI"/>
          <w:lang w:val="en-AU"/>
        </w:rPr>
        <w:t>Dry each gummy bear with a paper towel.</w:t>
      </w:r>
    </w:p>
    <w:p w:rsidR="00C41B28" w:rsidRPr="005E76D6" w:rsidRDefault="00C41B28" w:rsidP="005E76D6">
      <w:pPr>
        <w:pStyle w:val="ListParagraph"/>
        <w:numPr>
          <w:ilvl w:val="0"/>
          <w:numId w:val="1"/>
        </w:numPr>
        <w:rPr>
          <w:rFonts w:ascii="Segoe UI" w:hAnsi="Segoe UI" w:cs="Segoe UI"/>
          <w:lang w:val="en-AU"/>
        </w:rPr>
      </w:pPr>
      <w:r w:rsidRPr="005E76D6">
        <w:rPr>
          <w:rFonts w:ascii="Segoe UI" w:hAnsi="Segoe UI" w:cs="Segoe UI"/>
          <w:lang w:val="en-AU"/>
        </w:rPr>
        <w:t>Measure the length, width and height of each gummy be</w:t>
      </w:r>
      <w:r w:rsidR="005E76D6" w:rsidRPr="005E76D6">
        <w:rPr>
          <w:rFonts w:ascii="Segoe UI" w:hAnsi="Segoe UI" w:cs="Segoe UI"/>
          <w:lang w:val="en-AU"/>
        </w:rPr>
        <w:t xml:space="preserve">ar. Write it in the table below and on the Google Spreadsheet </w:t>
      </w:r>
      <w:hyperlink r:id="rId7" w:history="1">
        <w:r w:rsidR="005E76D6" w:rsidRPr="005E76D6">
          <w:rPr>
            <w:rStyle w:val="Hyperlink"/>
            <w:rFonts w:ascii="Segoe UI" w:hAnsi="Segoe UI" w:cs="Segoe UI"/>
            <w:lang w:val="en-AU"/>
          </w:rPr>
          <w:t>http://bit.ly/gummybearexperiment</w:t>
        </w:r>
      </w:hyperlink>
      <w:r w:rsidR="005E76D6" w:rsidRPr="005E76D6">
        <w:rPr>
          <w:rFonts w:ascii="Segoe UI" w:hAnsi="Segoe UI" w:cs="Segoe UI"/>
          <w:lang w:val="en-AU"/>
        </w:rPr>
        <w:t>.</w:t>
      </w:r>
    </w:p>
    <w:p w:rsidR="005E76D6" w:rsidRPr="005E76D6" w:rsidRDefault="005E76D6" w:rsidP="005E76D6">
      <w:pPr>
        <w:rPr>
          <w:rFonts w:ascii="Segoe UI" w:hAnsi="Segoe UI" w:cs="Segoe UI"/>
          <w:b/>
          <w:lang w:val="en-AU"/>
        </w:rPr>
      </w:pPr>
      <w:r w:rsidRPr="005E76D6">
        <w:rPr>
          <w:rFonts w:ascii="Segoe UI" w:hAnsi="Segoe UI" w:cs="Segoe UI"/>
          <w:b/>
          <w:lang w:val="en-AU"/>
        </w:rPr>
        <w:t>Results:</w:t>
      </w:r>
    </w:p>
    <w:p w:rsidR="005E76D6" w:rsidRPr="005E76D6" w:rsidRDefault="005E76D6" w:rsidP="005E76D6">
      <w:pPr>
        <w:rPr>
          <w:rFonts w:ascii="Segoe UI" w:hAnsi="Segoe UI" w:cs="Segoe UI"/>
          <w:b/>
          <w:lang w:val="en-AU"/>
        </w:rPr>
      </w:pPr>
      <w:r w:rsidRPr="005E76D6">
        <w:rPr>
          <w:rFonts w:ascii="Segoe UI" w:hAnsi="Segoe UI" w:cs="Segoe UI"/>
          <w:b/>
          <w:lang w:val="en-AU"/>
        </w:rPr>
        <w:t>Start of 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019"/>
        <w:gridCol w:w="2020"/>
        <w:gridCol w:w="2020"/>
        <w:gridCol w:w="2020"/>
      </w:tblGrid>
      <w:tr w:rsidR="005E76D6" w:rsidRPr="005E76D6" w:rsidTr="005E76D6">
        <w:tc>
          <w:tcPr>
            <w:tcW w:w="2122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19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b/>
                <w:lang w:val="en-AU"/>
              </w:rPr>
            </w:pPr>
            <w:r w:rsidRPr="005E76D6">
              <w:rPr>
                <w:rFonts w:ascii="Segoe UI" w:hAnsi="Segoe UI" w:cs="Segoe UI"/>
                <w:b/>
                <w:lang w:val="en-AU"/>
              </w:rPr>
              <w:t>Length of gummy bear (cm)</w:t>
            </w:r>
          </w:p>
        </w:tc>
        <w:tc>
          <w:tcPr>
            <w:tcW w:w="2020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b/>
                <w:lang w:val="en-AU"/>
              </w:rPr>
            </w:pPr>
            <w:r w:rsidRPr="005E76D6">
              <w:rPr>
                <w:rFonts w:ascii="Segoe UI" w:hAnsi="Segoe UI" w:cs="Segoe UI"/>
                <w:b/>
                <w:lang w:val="en-AU"/>
              </w:rPr>
              <w:t>Width of gummy bear (cm)</w:t>
            </w:r>
          </w:p>
        </w:tc>
        <w:tc>
          <w:tcPr>
            <w:tcW w:w="2020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b/>
                <w:lang w:val="en-AU"/>
              </w:rPr>
            </w:pPr>
            <w:r w:rsidRPr="005E76D6">
              <w:rPr>
                <w:rFonts w:ascii="Segoe UI" w:hAnsi="Segoe UI" w:cs="Segoe UI"/>
                <w:b/>
                <w:lang w:val="en-AU"/>
              </w:rPr>
              <w:t>Depth of gummy bear (cm)</w:t>
            </w:r>
          </w:p>
        </w:tc>
        <w:tc>
          <w:tcPr>
            <w:tcW w:w="2020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b/>
                <w:lang w:val="en-AU"/>
              </w:rPr>
            </w:pPr>
            <w:r w:rsidRPr="005E76D6">
              <w:rPr>
                <w:rFonts w:ascii="Segoe UI" w:hAnsi="Segoe UI" w:cs="Segoe UI"/>
                <w:b/>
                <w:lang w:val="en-AU"/>
              </w:rPr>
              <w:t>Volume of gummy bear (cm</w:t>
            </w:r>
            <w:r w:rsidRPr="005E76D6">
              <w:rPr>
                <w:rFonts w:ascii="Segoe UI" w:hAnsi="Segoe UI" w:cs="Segoe UI"/>
                <w:b/>
                <w:vertAlign w:val="superscript"/>
                <w:lang w:val="en-AU"/>
              </w:rPr>
              <w:t>3</w:t>
            </w:r>
            <w:r w:rsidRPr="005E76D6">
              <w:rPr>
                <w:rFonts w:ascii="Segoe UI" w:hAnsi="Segoe UI" w:cs="Segoe UI"/>
                <w:b/>
                <w:lang w:val="en-AU"/>
              </w:rPr>
              <w:t>)</w:t>
            </w:r>
            <w:r w:rsidR="00416089">
              <w:rPr>
                <w:rFonts w:ascii="Segoe UI" w:hAnsi="Segoe UI" w:cs="Segoe UI"/>
                <w:b/>
                <w:lang w:val="en-AU"/>
              </w:rPr>
              <w:t xml:space="preserve"> – length × width × depth</w:t>
            </w:r>
          </w:p>
        </w:tc>
      </w:tr>
      <w:tr w:rsidR="005E76D6" w:rsidRPr="005E76D6" w:rsidTr="005E76D6">
        <w:tc>
          <w:tcPr>
            <w:tcW w:w="2122" w:type="dxa"/>
          </w:tcPr>
          <w:p w:rsidR="005E76D6" w:rsidRPr="005E76D6" w:rsidRDefault="005E76D6" w:rsidP="00416089">
            <w:pPr>
              <w:rPr>
                <w:rFonts w:ascii="Segoe UI" w:hAnsi="Segoe UI" w:cs="Segoe UI"/>
                <w:b/>
                <w:lang w:val="en-AU"/>
              </w:rPr>
            </w:pPr>
            <w:r w:rsidRPr="005E76D6">
              <w:rPr>
                <w:rFonts w:ascii="Segoe UI" w:hAnsi="Segoe UI" w:cs="Segoe UI"/>
                <w:b/>
                <w:lang w:val="en-AU"/>
              </w:rPr>
              <w:t xml:space="preserve">In </w:t>
            </w:r>
            <w:r w:rsidR="00416089">
              <w:rPr>
                <w:rFonts w:ascii="Segoe UI" w:hAnsi="Segoe UI" w:cs="Segoe UI"/>
                <w:b/>
                <w:lang w:val="en-AU"/>
              </w:rPr>
              <w:t>plain</w:t>
            </w:r>
            <w:r w:rsidRPr="005E76D6">
              <w:rPr>
                <w:rFonts w:ascii="Segoe UI" w:hAnsi="Segoe UI" w:cs="Segoe UI"/>
                <w:b/>
                <w:lang w:val="en-AU"/>
              </w:rPr>
              <w:t xml:space="preserve"> water</w:t>
            </w:r>
          </w:p>
        </w:tc>
        <w:tc>
          <w:tcPr>
            <w:tcW w:w="2019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lang w:val="en-AU"/>
              </w:rPr>
            </w:pPr>
          </w:p>
        </w:tc>
      </w:tr>
      <w:tr w:rsidR="005E76D6" w:rsidRPr="005E76D6" w:rsidTr="005E76D6">
        <w:tc>
          <w:tcPr>
            <w:tcW w:w="2122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b/>
                <w:lang w:val="en-AU"/>
              </w:rPr>
            </w:pPr>
            <w:r w:rsidRPr="005E76D6">
              <w:rPr>
                <w:rFonts w:ascii="Segoe UI" w:hAnsi="Segoe UI" w:cs="Segoe UI"/>
                <w:b/>
                <w:lang w:val="en-AU"/>
              </w:rPr>
              <w:t>In sugar water</w:t>
            </w:r>
          </w:p>
        </w:tc>
        <w:tc>
          <w:tcPr>
            <w:tcW w:w="2019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lang w:val="en-AU"/>
              </w:rPr>
            </w:pPr>
          </w:p>
        </w:tc>
      </w:tr>
      <w:tr w:rsidR="005E76D6" w:rsidRPr="005E76D6" w:rsidTr="005E76D6">
        <w:trPr>
          <w:trHeight w:val="53"/>
        </w:trPr>
        <w:tc>
          <w:tcPr>
            <w:tcW w:w="2122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b/>
                <w:lang w:val="en-AU"/>
              </w:rPr>
            </w:pPr>
            <w:r w:rsidRPr="005E76D6">
              <w:rPr>
                <w:rFonts w:ascii="Segoe UI" w:hAnsi="Segoe UI" w:cs="Segoe UI"/>
                <w:b/>
                <w:lang w:val="en-AU"/>
              </w:rPr>
              <w:t>In no water</w:t>
            </w:r>
          </w:p>
        </w:tc>
        <w:tc>
          <w:tcPr>
            <w:tcW w:w="2019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5E76D6">
            <w:pPr>
              <w:rPr>
                <w:rFonts w:ascii="Segoe UI" w:hAnsi="Segoe UI" w:cs="Segoe UI"/>
                <w:lang w:val="en-AU"/>
              </w:rPr>
            </w:pPr>
          </w:p>
        </w:tc>
      </w:tr>
    </w:tbl>
    <w:p w:rsidR="005E76D6" w:rsidRPr="005E76D6" w:rsidRDefault="005E76D6" w:rsidP="005E76D6">
      <w:pPr>
        <w:rPr>
          <w:rFonts w:ascii="Segoe UI" w:hAnsi="Segoe UI" w:cs="Segoe UI"/>
          <w:lang w:val="en-AU"/>
        </w:rPr>
      </w:pPr>
    </w:p>
    <w:p w:rsidR="005E76D6" w:rsidRPr="005E76D6" w:rsidRDefault="005E76D6" w:rsidP="005E76D6">
      <w:pPr>
        <w:rPr>
          <w:rFonts w:ascii="Segoe UI" w:hAnsi="Segoe UI" w:cs="Segoe UI"/>
          <w:b/>
          <w:lang w:val="en-AU"/>
        </w:rPr>
      </w:pPr>
      <w:r w:rsidRPr="005E76D6">
        <w:rPr>
          <w:rFonts w:ascii="Segoe UI" w:hAnsi="Segoe UI" w:cs="Segoe UI"/>
          <w:b/>
          <w:lang w:val="en-AU"/>
        </w:rPr>
        <w:t>End of 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019"/>
        <w:gridCol w:w="2020"/>
        <w:gridCol w:w="2020"/>
        <w:gridCol w:w="2020"/>
      </w:tblGrid>
      <w:tr w:rsidR="005E76D6" w:rsidRPr="005E76D6" w:rsidTr="005E76D6">
        <w:tc>
          <w:tcPr>
            <w:tcW w:w="2122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19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b/>
                <w:lang w:val="en-AU"/>
              </w:rPr>
            </w:pPr>
            <w:r w:rsidRPr="005E76D6">
              <w:rPr>
                <w:rFonts w:ascii="Segoe UI" w:hAnsi="Segoe UI" w:cs="Segoe UI"/>
                <w:b/>
                <w:lang w:val="en-AU"/>
              </w:rPr>
              <w:t>Length of gummy bear (cm)</w:t>
            </w:r>
          </w:p>
        </w:tc>
        <w:tc>
          <w:tcPr>
            <w:tcW w:w="2020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b/>
                <w:lang w:val="en-AU"/>
              </w:rPr>
            </w:pPr>
            <w:r w:rsidRPr="005E76D6">
              <w:rPr>
                <w:rFonts w:ascii="Segoe UI" w:hAnsi="Segoe UI" w:cs="Segoe UI"/>
                <w:b/>
                <w:lang w:val="en-AU"/>
              </w:rPr>
              <w:t>Width of gummy bear (cm)</w:t>
            </w:r>
          </w:p>
        </w:tc>
        <w:tc>
          <w:tcPr>
            <w:tcW w:w="2020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b/>
                <w:lang w:val="en-AU"/>
              </w:rPr>
            </w:pPr>
            <w:r w:rsidRPr="005E76D6">
              <w:rPr>
                <w:rFonts w:ascii="Segoe UI" w:hAnsi="Segoe UI" w:cs="Segoe UI"/>
                <w:b/>
                <w:lang w:val="en-AU"/>
              </w:rPr>
              <w:t>Depth of gummy bear (cm)</w:t>
            </w:r>
          </w:p>
        </w:tc>
        <w:tc>
          <w:tcPr>
            <w:tcW w:w="2020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b/>
                <w:lang w:val="en-AU"/>
              </w:rPr>
            </w:pPr>
            <w:r w:rsidRPr="005E76D6">
              <w:rPr>
                <w:rFonts w:ascii="Segoe UI" w:hAnsi="Segoe UI" w:cs="Segoe UI"/>
                <w:b/>
                <w:lang w:val="en-AU"/>
              </w:rPr>
              <w:t>Volume of gummy bear (cm</w:t>
            </w:r>
            <w:r w:rsidRPr="005E76D6">
              <w:rPr>
                <w:rFonts w:ascii="Segoe UI" w:hAnsi="Segoe UI" w:cs="Segoe UI"/>
                <w:b/>
                <w:vertAlign w:val="superscript"/>
                <w:lang w:val="en-AU"/>
              </w:rPr>
              <w:t>3</w:t>
            </w:r>
            <w:r w:rsidRPr="005E76D6">
              <w:rPr>
                <w:rFonts w:ascii="Segoe UI" w:hAnsi="Segoe UI" w:cs="Segoe UI"/>
                <w:b/>
                <w:lang w:val="en-AU"/>
              </w:rPr>
              <w:t>)</w:t>
            </w:r>
            <w:r w:rsidR="00416089">
              <w:rPr>
                <w:rFonts w:ascii="Segoe UI" w:hAnsi="Segoe UI" w:cs="Segoe UI"/>
                <w:b/>
                <w:lang w:val="en-AU"/>
              </w:rPr>
              <w:t xml:space="preserve"> </w:t>
            </w:r>
            <w:r w:rsidR="00416089">
              <w:rPr>
                <w:rFonts w:ascii="Segoe UI" w:hAnsi="Segoe UI" w:cs="Segoe UI"/>
                <w:b/>
                <w:lang w:val="en-AU"/>
              </w:rPr>
              <w:t>length × width × depth</w:t>
            </w:r>
          </w:p>
        </w:tc>
      </w:tr>
      <w:tr w:rsidR="005E76D6" w:rsidRPr="005E76D6" w:rsidTr="005E76D6">
        <w:tc>
          <w:tcPr>
            <w:tcW w:w="2122" w:type="dxa"/>
          </w:tcPr>
          <w:p w:rsidR="005E76D6" w:rsidRPr="005E76D6" w:rsidRDefault="005E76D6" w:rsidP="00416089">
            <w:pPr>
              <w:rPr>
                <w:rFonts w:ascii="Segoe UI" w:hAnsi="Segoe UI" w:cs="Segoe UI"/>
                <w:b/>
                <w:lang w:val="en-AU"/>
              </w:rPr>
            </w:pPr>
            <w:r w:rsidRPr="005E76D6">
              <w:rPr>
                <w:rFonts w:ascii="Segoe UI" w:hAnsi="Segoe UI" w:cs="Segoe UI"/>
                <w:b/>
                <w:lang w:val="en-AU"/>
              </w:rPr>
              <w:t xml:space="preserve">In </w:t>
            </w:r>
            <w:r w:rsidR="00416089">
              <w:rPr>
                <w:rFonts w:ascii="Segoe UI" w:hAnsi="Segoe UI" w:cs="Segoe UI"/>
                <w:b/>
                <w:lang w:val="en-AU"/>
              </w:rPr>
              <w:t>plain</w:t>
            </w:r>
            <w:r w:rsidRPr="005E76D6">
              <w:rPr>
                <w:rFonts w:ascii="Segoe UI" w:hAnsi="Segoe UI" w:cs="Segoe UI"/>
                <w:b/>
                <w:lang w:val="en-AU"/>
              </w:rPr>
              <w:t xml:space="preserve"> water</w:t>
            </w:r>
          </w:p>
        </w:tc>
        <w:tc>
          <w:tcPr>
            <w:tcW w:w="2019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lang w:val="en-AU"/>
              </w:rPr>
            </w:pPr>
          </w:p>
        </w:tc>
      </w:tr>
      <w:tr w:rsidR="005E76D6" w:rsidRPr="005E76D6" w:rsidTr="005E76D6">
        <w:tc>
          <w:tcPr>
            <w:tcW w:w="2122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b/>
                <w:lang w:val="en-AU"/>
              </w:rPr>
            </w:pPr>
            <w:r w:rsidRPr="005E76D6">
              <w:rPr>
                <w:rFonts w:ascii="Segoe UI" w:hAnsi="Segoe UI" w:cs="Segoe UI"/>
                <w:b/>
                <w:lang w:val="en-AU"/>
              </w:rPr>
              <w:t>In sugar water</w:t>
            </w:r>
          </w:p>
        </w:tc>
        <w:tc>
          <w:tcPr>
            <w:tcW w:w="2019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lang w:val="en-AU"/>
              </w:rPr>
            </w:pPr>
          </w:p>
        </w:tc>
      </w:tr>
      <w:tr w:rsidR="005E76D6" w:rsidRPr="005E76D6" w:rsidTr="005E76D6">
        <w:trPr>
          <w:trHeight w:val="53"/>
        </w:trPr>
        <w:tc>
          <w:tcPr>
            <w:tcW w:w="2122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b/>
                <w:lang w:val="en-AU"/>
              </w:rPr>
            </w:pPr>
            <w:r w:rsidRPr="005E76D6">
              <w:rPr>
                <w:rFonts w:ascii="Segoe UI" w:hAnsi="Segoe UI" w:cs="Segoe UI"/>
                <w:b/>
                <w:lang w:val="en-AU"/>
              </w:rPr>
              <w:t>In no water</w:t>
            </w:r>
          </w:p>
        </w:tc>
        <w:tc>
          <w:tcPr>
            <w:tcW w:w="2019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2020" w:type="dxa"/>
          </w:tcPr>
          <w:p w:rsidR="005E76D6" w:rsidRPr="005E76D6" w:rsidRDefault="005E76D6" w:rsidP="00D40B76">
            <w:pPr>
              <w:rPr>
                <w:rFonts w:ascii="Segoe UI" w:hAnsi="Segoe UI" w:cs="Segoe UI"/>
                <w:lang w:val="en-AU"/>
              </w:rPr>
            </w:pPr>
          </w:p>
        </w:tc>
      </w:tr>
    </w:tbl>
    <w:p w:rsidR="005E76D6" w:rsidRDefault="005E76D6" w:rsidP="005E76D6">
      <w:pPr>
        <w:rPr>
          <w:rFonts w:ascii="Segoe UI" w:hAnsi="Segoe UI" w:cs="Segoe UI"/>
          <w:b/>
          <w:lang w:val="en-AU"/>
        </w:rPr>
      </w:pPr>
    </w:p>
    <w:p w:rsidR="00416089" w:rsidRPr="00416089" w:rsidRDefault="00416089" w:rsidP="005E76D6">
      <w:pPr>
        <w:rPr>
          <w:rFonts w:ascii="Segoe UI" w:hAnsi="Segoe UI" w:cs="Segoe UI"/>
          <w:lang w:val="en-AU"/>
        </w:rPr>
      </w:pPr>
      <w:r>
        <w:rPr>
          <w:rFonts w:ascii="Segoe UI" w:hAnsi="Segoe UI" w:cs="Segoe UI"/>
          <w:lang w:val="en-AU"/>
        </w:rPr>
        <w:t>The volume of the gummy bear in plain water</w:t>
      </w:r>
      <w:r>
        <w:rPr>
          <w:rFonts w:ascii="Segoe UI" w:hAnsi="Segoe UI" w:cs="Segoe UI"/>
          <w:lang w:val="en-AU"/>
        </w:rPr>
        <w:tab/>
        <w:t>increased / decreased / stayed the same</w:t>
      </w:r>
    </w:p>
    <w:p w:rsidR="00416089" w:rsidRPr="00416089" w:rsidRDefault="00416089" w:rsidP="00416089">
      <w:pPr>
        <w:rPr>
          <w:rFonts w:ascii="Segoe UI" w:hAnsi="Segoe UI" w:cs="Segoe UI"/>
          <w:lang w:val="en-AU"/>
        </w:rPr>
      </w:pPr>
      <w:r>
        <w:rPr>
          <w:rFonts w:ascii="Segoe UI" w:hAnsi="Segoe UI" w:cs="Segoe UI"/>
          <w:lang w:val="en-AU"/>
        </w:rPr>
        <w:t xml:space="preserve">The volume of the gummy bear in </w:t>
      </w:r>
      <w:r>
        <w:rPr>
          <w:rFonts w:ascii="Segoe UI" w:hAnsi="Segoe UI" w:cs="Segoe UI"/>
          <w:lang w:val="en-AU"/>
        </w:rPr>
        <w:t>sugar</w:t>
      </w:r>
      <w:r>
        <w:rPr>
          <w:rFonts w:ascii="Segoe UI" w:hAnsi="Segoe UI" w:cs="Segoe UI"/>
          <w:lang w:val="en-AU"/>
        </w:rPr>
        <w:t xml:space="preserve"> water</w:t>
      </w:r>
      <w:r>
        <w:rPr>
          <w:rFonts w:ascii="Segoe UI" w:hAnsi="Segoe UI" w:cs="Segoe UI"/>
          <w:lang w:val="en-AU"/>
        </w:rPr>
        <w:tab/>
        <w:t>increased / decreased / stayed the same</w:t>
      </w:r>
    </w:p>
    <w:p w:rsidR="00416089" w:rsidRPr="00416089" w:rsidRDefault="00416089" w:rsidP="00416089">
      <w:pPr>
        <w:rPr>
          <w:rFonts w:ascii="Segoe UI" w:hAnsi="Segoe UI" w:cs="Segoe UI"/>
          <w:lang w:val="en-AU"/>
        </w:rPr>
      </w:pPr>
      <w:r>
        <w:rPr>
          <w:rFonts w:ascii="Segoe UI" w:hAnsi="Segoe UI" w:cs="Segoe UI"/>
          <w:lang w:val="en-AU"/>
        </w:rPr>
        <w:t xml:space="preserve">The volume of the gummy bear in </w:t>
      </w:r>
      <w:r>
        <w:rPr>
          <w:rFonts w:ascii="Segoe UI" w:hAnsi="Segoe UI" w:cs="Segoe UI"/>
          <w:lang w:val="en-AU"/>
        </w:rPr>
        <w:t>no</w:t>
      </w:r>
      <w:r>
        <w:rPr>
          <w:rFonts w:ascii="Segoe UI" w:hAnsi="Segoe UI" w:cs="Segoe UI"/>
          <w:lang w:val="en-AU"/>
        </w:rPr>
        <w:t xml:space="preserve"> water</w:t>
      </w:r>
      <w:r>
        <w:rPr>
          <w:rFonts w:ascii="Segoe UI" w:hAnsi="Segoe UI" w:cs="Segoe UI"/>
          <w:lang w:val="en-AU"/>
        </w:rPr>
        <w:tab/>
      </w:r>
      <w:r>
        <w:rPr>
          <w:rFonts w:ascii="Segoe UI" w:hAnsi="Segoe UI" w:cs="Segoe UI"/>
          <w:lang w:val="en-AU"/>
        </w:rPr>
        <w:tab/>
      </w:r>
      <w:r>
        <w:rPr>
          <w:rFonts w:ascii="Segoe UI" w:hAnsi="Segoe UI" w:cs="Segoe UI"/>
          <w:lang w:val="en-AU"/>
        </w:rPr>
        <w:t>increased / decreased / stayed the same</w:t>
      </w:r>
    </w:p>
    <w:p w:rsidR="005E76D6" w:rsidRPr="002D69C1" w:rsidRDefault="005E76D6" w:rsidP="002D69C1">
      <w:pPr>
        <w:rPr>
          <w:rFonts w:ascii="Segoe UI" w:hAnsi="Segoe UI" w:cs="Segoe UI"/>
          <w:b/>
          <w:lang w:val="en-AU"/>
        </w:rPr>
      </w:pPr>
      <w:bookmarkStart w:id="0" w:name="_GoBack"/>
      <w:bookmarkEnd w:id="0"/>
    </w:p>
    <w:sectPr w:rsidR="005E76D6" w:rsidRPr="002D69C1" w:rsidSect="005E7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37A18"/>
    <w:multiLevelType w:val="hybridMultilevel"/>
    <w:tmpl w:val="E03E2C3C"/>
    <w:lvl w:ilvl="0" w:tplc="EB5830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93FA6"/>
    <w:multiLevelType w:val="hybridMultilevel"/>
    <w:tmpl w:val="EBBC4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8"/>
    <w:rsid w:val="002D69C1"/>
    <w:rsid w:val="00416089"/>
    <w:rsid w:val="0054018A"/>
    <w:rsid w:val="005E76D6"/>
    <w:rsid w:val="00C41B28"/>
    <w:rsid w:val="00F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E84BE-5532-4953-A1AD-BAE24808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6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gummybearexperi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gummybearexperi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Leung</dc:creator>
  <cp:keywords/>
  <dc:description/>
  <cp:lastModifiedBy>Alice Leung</cp:lastModifiedBy>
  <cp:revision>3</cp:revision>
  <dcterms:created xsi:type="dcterms:W3CDTF">2013-11-17T03:43:00Z</dcterms:created>
  <dcterms:modified xsi:type="dcterms:W3CDTF">2013-11-17T04:23:00Z</dcterms:modified>
</cp:coreProperties>
</file>